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08B" w:rsidRPr="009B3C5E" w:rsidRDefault="00EB25B3" w:rsidP="00E1508B">
      <w:pPr>
        <w:spacing w:after="0" w:line="240" w:lineRule="auto"/>
        <w:ind w:left="623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Приложение </w:t>
      </w:r>
      <w:r w:rsidR="005C741B">
        <w:rPr>
          <w:rFonts w:ascii="Times New Roman" w:eastAsia="Times New Roman" w:hAnsi="Times New Roman" w:cs="Times New Roman"/>
          <w:sz w:val="28"/>
          <w:szCs w:val="28"/>
          <w:lang w:eastAsia="ru-RU"/>
        </w:rPr>
        <w:t>13</w:t>
      </w:r>
    </w:p>
    <w:p w:rsidR="00E1508B" w:rsidRPr="009B3C5E" w:rsidRDefault="00E1508B" w:rsidP="00E1508B">
      <w:pPr>
        <w:spacing w:after="0" w:line="240" w:lineRule="auto"/>
        <w:ind w:firstLine="6237"/>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к решению Совета депутатов</w:t>
      </w:r>
    </w:p>
    <w:p w:rsidR="00E1508B" w:rsidRPr="009B3C5E" w:rsidRDefault="00E1508B" w:rsidP="00E1508B">
      <w:pPr>
        <w:spacing w:after="0" w:line="240" w:lineRule="auto"/>
        <w:ind w:firstLine="6237"/>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города Новосибирска</w:t>
      </w:r>
    </w:p>
    <w:p w:rsidR="00E1508B" w:rsidRPr="009B3C5E" w:rsidRDefault="00E1508B" w:rsidP="00E1508B">
      <w:pPr>
        <w:spacing w:after="0" w:line="240" w:lineRule="auto"/>
        <w:ind w:firstLine="6237"/>
        <w:jc w:val="both"/>
        <w:rPr>
          <w:rFonts w:ascii="Times New Roman" w:eastAsia="Times New Roman" w:hAnsi="Times New Roman" w:cs="Times New Roman"/>
          <w:sz w:val="28"/>
          <w:szCs w:val="28"/>
          <w:lang w:eastAsia="ru-RU"/>
        </w:rPr>
      </w:pPr>
      <w:r w:rsidRPr="00141BD5">
        <w:rPr>
          <w:rFonts w:ascii="Times New Roman" w:eastAsia="Times New Roman" w:hAnsi="Times New Roman" w:cs="Times New Roman"/>
          <w:sz w:val="28"/>
          <w:szCs w:val="28"/>
          <w:lang w:eastAsia="ru-RU"/>
        </w:rPr>
        <w:t>от</w:t>
      </w:r>
      <w:r w:rsidR="00CE06D7">
        <w:rPr>
          <w:rFonts w:ascii="Times New Roman" w:eastAsia="Times New Roman" w:hAnsi="Times New Roman" w:cs="Times New Roman"/>
          <w:sz w:val="28"/>
          <w:szCs w:val="28"/>
          <w:lang w:eastAsia="ru-RU"/>
        </w:rPr>
        <w:t>____________</w:t>
      </w:r>
      <w:r w:rsidR="00017FB4" w:rsidRPr="00141BD5">
        <w:rPr>
          <w:rFonts w:ascii="Times New Roman" w:eastAsia="Times New Roman" w:hAnsi="Times New Roman" w:cs="Times New Roman"/>
          <w:sz w:val="28"/>
          <w:szCs w:val="28"/>
          <w:lang w:eastAsia="ru-RU"/>
        </w:rPr>
        <w:t>№</w:t>
      </w:r>
      <w:r w:rsidR="005C741B" w:rsidRPr="00141BD5">
        <w:rPr>
          <w:rFonts w:ascii="Times New Roman" w:eastAsia="Times New Roman" w:hAnsi="Times New Roman" w:cs="Times New Roman"/>
          <w:sz w:val="28"/>
          <w:szCs w:val="28"/>
          <w:lang w:eastAsia="ru-RU"/>
        </w:rPr>
        <w:t xml:space="preserve"> </w:t>
      </w:r>
      <w:r w:rsidR="00141BD5">
        <w:rPr>
          <w:rFonts w:ascii="Times New Roman" w:eastAsia="Times New Roman" w:hAnsi="Times New Roman" w:cs="Times New Roman"/>
          <w:sz w:val="28"/>
          <w:szCs w:val="28"/>
          <w:lang w:eastAsia="ru-RU"/>
        </w:rPr>
        <w:t>______</w:t>
      </w:r>
      <w:r w:rsidR="00CE06D7">
        <w:rPr>
          <w:rFonts w:ascii="Times New Roman" w:eastAsia="Times New Roman" w:hAnsi="Times New Roman" w:cs="Times New Roman"/>
          <w:sz w:val="28"/>
          <w:szCs w:val="28"/>
          <w:lang w:eastAsia="ru-RU"/>
        </w:rPr>
        <w:t>_</w:t>
      </w:r>
    </w:p>
    <w:p w:rsidR="00065561" w:rsidRPr="009B3C5E" w:rsidRDefault="00065561" w:rsidP="00CE06D7">
      <w:pPr>
        <w:spacing w:before="600" w:after="0" w:line="240" w:lineRule="auto"/>
        <w:jc w:val="center"/>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НОРМАТИВЫ</w:t>
      </w:r>
    </w:p>
    <w:p w:rsidR="00065561" w:rsidRPr="009B3C5E" w:rsidRDefault="00065561" w:rsidP="00CE06D7">
      <w:pPr>
        <w:spacing w:after="0" w:line="240" w:lineRule="auto"/>
        <w:jc w:val="center"/>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распределения доходов бюджета города Новосибирска на 202</w:t>
      </w:r>
      <w:r w:rsidR="00B0444D">
        <w:rPr>
          <w:rFonts w:ascii="Times New Roman" w:eastAsia="Times New Roman" w:hAnsi="Times New Roman" w:cs="Times New Roman"/>
          <w:b/>
          <w:bCs/>
          <w:sz w:val="28"/>
          <w:szCs w:val="24"/>
          <w:lang w:eastAsia="ru-RU"/>
        </w:rPr>
        <w:t>6</w:t>
      </w:r>
      <w:r w:rsidRPr="009B3C5E">
        <w:rPr>
          <w:rFonts w:ascii="Times New Roman" w:eastAsia="Times New Roman" w:hAnsi="Times New Roman" w:cs="Times New Roman"/>
          <w:b/>
          <w:bCs/>
          <w:sz w:val="28"/>
          <w:szCs w:val="24"/>
          <w:lang w:eastAsia="ru-RU"/>
        </w:rPr>
        <w:t xml:space="preserve"> год</w:t>
      </w:r>
    </w:p>
    <w:p w:rsidR="00065561" w:rsidRPr="009B3C5E" w:rsidRDefault="00065561" w:rsidP="00CE06D7">
      <w:pPr>
        <w:spacing w:after="0" w:line="240" w:lineRule="auto"/>
        <w:jc w:val="center"/>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и плановый период 202</w:t>
      </w:r>
      <w:r w:rsidR="00B0444D">
        <w:rPr>
          <w:rFonts w:ascii="Times New Roman" w:eastAsia="Times New Roman" w:hAnsi="Times New Roman" w:cs="Times New Roman"/>
          <w:b/>
          <w:bCs/>
          <w:sz w:val="28"/>
          <w:szCs w:val="24"/>
          <w:lang w:eastAsia="ru-RU"/>
        </w:rPr>
        <w:t>7</w:t>
      </w:r>
      <w:r w:rsidRPr="009B3C5E">
        <w:rPr>
          <w:rFonts w:ascii="Times New Roman" w:eastAsia="Times New Roman" w:hAnsi="Times New Roman" w:cs="Times New Roman"/>
          <w:b/>
          <w:bCs/>
          <w:sz w:val="28"/>
          <w:szCs w:val="24"/>
          <w:lang w:eastAsia="ru-RU"/>
        </w:rPr>
        <w:t xml:space="preserve"> и 202</w:t>
      </w:r>
      <w:r w:rsidR="00B0444D">
        <w:rPr>
          <w:rFonts w:ascii="Times New Roman" w:eastAsia="Times New Roman" w:hAnsi="Times New Roman" w:cs="Times New Roman"/>
          <w:b/>
          <w:bCs/>
          <w:sz w:val="28"/>
          <w:szCs w:val="24"/>
          <w:lang w:eastAsia="ru-RU"/>
        </w:rPr>
        <w:t>8</w:t>
      </w:r>
      <w:r w:rsidRPr="009B3C5E">
        <w:rPr>
          <w:rFonts w:ascii="Times New Roman" w:eastAsia="Times New Roman" w:hAnsi="Times New Roman" w:cs="Times New Roman"/>
          <w:b/>
          <w:bCs/>
          <w:sz w:val="28"/>
          <w:szCs w:val="24"/>
          <w:lang w:eastAsia="ru-RU"/>
        </w:rPr>
        <w:t xml:space="preserve"> годов</w:t>
      </w:r>
    </w:p>
    <w:p w:rsidR="00065561" w:rsidRPr="008268F3" w:rsidRDefault="00065561" w:rsidP="00065561">
      <w:pPr>
        <w:spacing w:after="0" w:line="240" w:lineRule="auto"/>
        <w:jc w:val="center"/>
        <w:rPr>
          <w:rFonts w:ascii="Times New Roman" w:eastAsia="Times New Roman" w:hAnsi="Times New Roman" w:cs="Times New Roman"/>
          <w:b/>
          <w:bCs/>
          <w:szCs w:val="24"/>
          <w:lang w:eastAsia="ru-RU"/>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88"/>
        <w:gridCol w:w="1800"/>
      </w:tblGrid>
      <w:tr w:rsidR="00065561" w:rsidRPr="009B3C5E" w:rsidTr="00017FB4">
        <w:trPr>
          <w:trHeight w:val="359"/>
        </w:trPr>
        <w:tc>
          <w:tcPr>
            <w:tcW w:w="8388" w:type="dxa"/>
          </w:tcPr>
          <w:p w:rsidR="00065561" w:rsidRPr="009B3C5E" w:rsidRDefault="00065561" w:rsidP="00065561">
            <w:pPr>
              <w:keepNext/>
              <w:spacing w:after="0" w:line="240" w:lineRule="auto"/>
              <w:jc w:val="center"/>
              <w:outlineLvl w:val="0"/>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Наименование дохода</w:t>
            </w:r>
          </w:p>
        </w:tc>
        <w:tc>
          <w:tcPr>
            <w:tcW w:w="1800" w:type="dxa"/>
          </w:tcPr>
          <w:p w:rsidR="00065561" w:rsidRPr="009B3C5E" w:rsidRDefault="00065561" w:rsidP="00065561">
            <w:pPr>
              <w:keepNext/>
              <w:spacing w:after="0" w:line="240" w:lineRule="auto"/>
              <w:jc w:val="center"/>
              <w:outlineLvl w:val="1"/>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Норматив, %</w:t>
            </w:r>
          </w:p>
        </w:tc>
      </w:tr>
    </w:tbl>
    <w:p w:rsidR="00065561" w:rsidRPr="009B3C5E" w:rsidRDefault="00065561" w:rsidP="00065561">
      <w:pPr>
        <w:spacing w:after="0" w:line="240" w:lineRule="auto"/>
        <w:rPr>
          <w:rFonts w:ascii="Times New Roman" w:eastAsia="Times New Roman" w:hAnsi="Times New Roman" w:cs="Times New Roman"/>
          <w:sz w:val="2"/>
          <w:szCs w:val="24"/>
          <w:lang w:eastAsia="ru-RU"/>
        </w:rPr>
      </w:pPr>
    </w:p>
    <w:tbl>
      <w:tblPr>
        <w:tblW w:w="10188" w:type="dxa"/>
        <w:tblLook w:val="0000" w:firstRow="0" w:lastRow="0" w:firstColumn="0" w:lastColumn="0" w:noHBand="0" w:noVBand="0"/>
      </w:tblPr>
      <w:tblGrid>
        <w:gridCol w:w="8388"/>
        <w:gridCol w:w="1800"/>
      </w:tblGrid>
      <w:tr w:rsidR="00065561" w:rsidRPr="009B3C5E" w:rsidTr="008D55DA">
        <w:trPr>
          <w:cantSplit/>
          <w:tblHeader/>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2</w:t>
            </w:r>
          </w:p>
        </w:tc>
      </w:tr>
      <w:tr w:rsidR="00065561"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both"/>
              <w:rPr>
                <w:rFonts w:ascii="Times New Roman" w:eastAsia="Times New Roman" w:hAnsi="Times New Roman" w:cs="Times New Roman"/>
                <w:sz w:val="28"/>
                <w:szCs w:val="24"/>
                <w:lang w:eastAsia="ru-RU"/>
              </w:rPr>
            </w:pPr>
            <w:r w:rsidRPr="009B3C5E">
              <w:rPr>
                <w:rFonts w:ascii="Times New Roman" w:eastAsia="Times New Roman" w:hAnsi="Times New Roman" w:cs="Times New Roman"/>
                <w:b/>
                <w:bCs/>
                <w:sz w:val="28"/>
                <w:szCs w:val="24"/>
                <w:lang w:eastAsia="ru-RU"/>
              </w:rPr>
              <w:t>В ЧАСТИ ЗАДОЛЖЕННОСТИ И ПЕРЕРАСЧЕТОВ ПО ОТМЕНЕННЫМ НАЛОГАМ, СБОРАМ И ИНЫМ ОБЯЗАТЕЛЬНЫМ ПЛАТЕЖАМ</w:t>
            </w:r>
          </w:p>
        </w:tc>
      </w:tr>
      <w:tr w:rsidR="00065561" w:rsidRPr="009B3C5E" w:rsidTr="008D55DA">
        <w:trPr>
          <w:cantSplit/>
          <w:trHeight w:val="657"/>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Земельный налог (по обязательствам, возникшим до 1 января 2006 года), мобилизуемый на территориях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Налог на рекламу, мобилизуемый на территориях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Прочие местные налоги и сборы, мобилизуемые на территориях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both"/>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В ЧАСТИ ДОХОДОВ ОТ ИСПОЛЬЗОВАНИЯ ИМУЩЕСТВА, НАХОДЯЩЕГОСЯ В ГОСУДАРСТВЕННОЙ И МУНИЦИПАЛЬНОЙ СОБСТВЕННОСТИ</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NewRomanPSMT" w:eastAsia="Times New Roman" w:hAnsi="TimesNewRomanPSMT" w:cs="TimesNewRomanPSMT"/>
                <w:sz w:val="28"/>
                <w:szCs w:val="28"/>
                <w:lang w:eastAsia="ru-RU"/>
              </w:rPr>
            </w:pPr>
            <w:r w:rsidRPr="009B3C5E">
              <w:rPr>
                <w:rFonts w:ascii="TimesNewRomanPSMT" w:eastAsia="Times New Roman" w:hAnsi="TimesNewRomanPSMT" w:cs="TimesNewRomanPSMT"/>
                <w:sz w:val="28"/>
                <w:szCs w:val="28"/>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C721B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C721BB" w:rsidRPr="009B3C5E" w:rsidRDefault="00C721BB" w:rsidP="00065561">
            <w:pPr>
              <w:autoSpaceDE w:val="0"/>
              <w:autoSpaceDN w:val="0"/>
              <w:adjustRightInd w:val="0"/>
              <w:spacing w:after="0" w:line="240" w:lineRule="auto"/>
              <w:jc w:val="both"/>
              <w:rPr>
                <w:rFonts w:ascii="Times New Roman" w:hAnsi="Times New Roman" w:cs="Times New Roman"/>
                <w:sz w:val="28"/>
                <w:szCs w:val="28"/>
              </w:rPr>
            </w:pPr>
            <w:proofErr w:type="gramStart"/>
            <w:r w:rsidRPr="00C721BB">
              <w:rPr>
                <w:rFonts w:ascii="Times New Roman" w:hAnsi="Times New Roman" w:cs="Times New Roman"/>
                <w:sz w:val="28"/>
                <w:szCs w:val="28"/>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roofErr w:type="gramEnd"/>
          </w:p>
        </w:tc>
        <w:tc>
          <w:tcPr>
            <w:tcW w:w="1800" w:type="dxa"/>
            <w:tcBorders>
              <w:top w:val="single" w:sz="4" w:space="0" w:color="auto"/>
              <w:left w:val="single" w:sz="4" w:space="0" w:color="auto"/>
              <w:bottom w:val="single" w:sz="4" w:space="0" w:color="auto"/>
              <w:right w:val="single" w:sz="4" w:space="0" w:color="auto"/>
            </w:tcBorders>
          </w:tcPr>
          <w:p w:rsidR="00C721BB" w:rsidRPr="009B3C5E" w:rsidRDefault="00C721BB"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3B243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3B2437" w:rsidRPr="009B3C5E" w:rsidRDefault="003B2437"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gramStart"/>
            <w:r w:rsidRPr="009B3C5E">
              <w:rPr>
                <w:rFonts w:ascii="Times New Roman" w:hAnsi="Times New Roman" w:cs="Times New Roman"/>
                <w:sz w:val="28"/>
                <w:szCs w:val="28"/>
              </w:rPr>
              <w:t>Доходы, получаемые в виде арендной платы за земельные участки, которые расположены в границах городских округов,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а также средства от продажи права на заключение договоров аренды указанных земельных участков</w:t>
            </w:r>
            <w:proofErr w:type="gramEnd"/>
          </w:p>
        </w:tc>
        <w:tc>
          <w:tcPr>
            <w:tcW w:w="1800" w:type="dxa"/>
            <w:tcBorders>
              <w:top w:val="single" w:sz="4" w:space="0" w:color="auto"/>
              <w:left w:val="single" w:sz="4" w:space="0" w:color="auto"/>
              <w:bottom w:val="single" w:sz="4" w:space="0" w:color="auto"/>
              <w:right w:val="single" w:sz="4" w:space="0" w:color="auto"/>
            </w:tcBorders>
          </w:tcPr>
          <w:p w:rsidR="003B2437" w:rsidRPr="009B3C5E" w:rsidRDefault="003B243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C721B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C721BB" w:rsidRPr="009B3C5E" w:rsidRDefault="00C721BB"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721BB">
              <w:rPr>
                <w:rFonts w:ascii="Times New Roman" w:eastAsia="Times New Roman" w:hAnsi="Times New Roman" w:cs="Times New Roman"/>
                <w:sz w:val="28"/>
                <w:szCs w:val="28"/>
                <w:lang w:eastAsia="ru-RU"/>
              </w:rPr>
              <w:lastRenderedPageBreak/>
              <w:t>Доходы, получаемые в виде арендной платы за земельные участки, расположенные в полосе отвода автомобильных дорог общего пользования местного значения, находящихся в собственности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C721BB" w:rsidRPr="009B3C5E" w:rsidRDefault="00C721BB"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сдачи в аренду имущества, составляющего казну городских округов (за исключением земельных участков)</w:t>
            </w:r>
            <w:r w:rsidRPr="009B3C5E">
              <w:rPr>
                <w:rFonts w:ascii="Times New Roman" w:eastAsia="Times New Roman" w:hAnsi="Times New Roman" w:cs="Times New Roman"/>
                <w:sz w:val="28"/>
                <w:szCs w:val="28"/>
                <w:lang w:eastAsia="ru-RU"/>
              </w:rPr>
              <w:tab/>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C721B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C721BB" w:rsidRPr="009B3C5E" w:rsidRDefault="00C721BB"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721BB">
              <w:rPr>
                <w:rFonts w:ascii="Times New Roman" w:eastAsia="Times New Roman" w:hAnsi="Times New Roman" w:cs="Times New Roman"/>
                <w:sz w:val="28"/>
                <w:szCs w:val="28"/>
                <w:lang w:eastAsia="ru-RU"/>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C721BB" w:rsidRPr="009B3C5E" w:rsidRDefault="00BC137C"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C721B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C721BB" w:rsidRPr="009B3C5E" w:rsidRDefault="00C721BB"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721BB">
              <w:rPr>
                <w:rFonts w:ascii="Times New Roman" w:eastAsia="Times New Roman" w:hAnsi="Times New Roman" w:cs="Times New Roman"/>
                <w:sz w:val="28"/>
                <w:szCs w:val="28"/>
                <w:lang w:eastAsia="ru-RU"/>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C721BB" w:rsidRPr="009B3C5E" w:rsidRDefault="00BC137C"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C721B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C721BB" w:rsidRPr="009B3C5E" w:rsidRDefault="00BC137C"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gramStart"/>
            <w:r w:rsidRPr="00BC137C">
              <w:rPr>
                <w:rFonts w:ascii="Times New Roman" w:eastAsia="Times New Roman" w:hAnsi="Times New Roman" w:cs="Times New Roman"/>
                <w:sz w:val="28"/>
                <w:szCs w:val="28"/>
                <w:lang w:eastAsia="ru-RU"/>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государственная собственность на которые не разграничена и которые расположены в границах городских округов и не предоставленных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roofErr w:type="gramEnd"/>
          </w:p>
        </w:tc>
        <w:tc>
          <w:tcPr>
            <w:tcW w:w="1800" w:type="dxa"/>
            <w:tcBorders>
              <w:top w:val="single" w:sz="4" w:space="0" w:color="auto"/>
              <w:left w:val="single" w:sz="4" w:space="0" w:color="auto"/>
              <w:bottom w:val="single" w:sz="4" w:space="0" w:color="auto"/>
              <w:right w:val="single" w:sz="4" w:space="0" w:color="auto"/>
            </w:tcBorders>
          </w:tcPr>
          <w:p w:rsidR="00C721BB" w:rsidRPr="009B3C5E" w:rsidRDefault="00BC137C"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2D77ED"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2D77ED" w:rsidRPr="009B3C5E" w:rsidRDefault="002D77ED"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hAnsi="Times New Roman" w:cs="Times New Roman"/>
                <w:sz w:val="28"/>
                <w:szCs w:val="28"/>
              </w:rPr>
              <w:t>Плата за использование лесов, расположенных на землях иных категорий, находящихся в собственности городских округов, в части арендной платы</w:t>
            </w:r>
          </w:p>
        </w:tc>
        <w:tc>
          <w:tcPr>
            <w:tcW w:w="1800" w:type="dxa"/>
            <w:tcBorders>
              <w:top w:val="single" w:sz="4" w:space="0" w:color="auto"/>
              <w:left w:val="single" w:sz="4" w:space="0" w:color="auto"/>
              <w:bottom w:val="single" w:sz="4" w:space="0" w:color="auto"/>
              <w:right w:val="single" w:sz="4" w:space="0" w:color="auto"/>
            </w:tcBorders>
          </w:tcPr>
          <w:p w:rsidR="002D77ED" w:rsidRPr="009B3C5E" w:rsidRDefault="002D77ED"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both"/>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lastRenderedPageBreak/>
              <w:t xml:space="preserve">В ЧАСТИ ДОХОДОВ ОТ ОКАЗАНИЯ ПЛАТНЫХ УСЛУГ И КОМПЕНСАЦИИ ЗАТРАТ ГОСУДАРСТВА </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Прочие доходы от оказания платных услуг (работ) получателями средств бюджетов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поступающие в порядке возмещения расходов, понесенных в связи с эксплуатацией имущества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Прочие доходы от компенсации затрат бюджетов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ind w:firstLine="5"/>
              <w:jc w:val="both"/>
              <w:rPr>
                <w:rFonts w:ascii="Times New Roman" w:eastAsia="Times New Roman" w:hAnsi="Times New Roman" w:cs="Times New Roman"/>
                <w:sz w:val="28"/>
                <w:szCs w:val="24"/>
                <w:lang w:eastAsia="ru-RU"/>
              </w:rPr>
            </w:pPr>
            <w:r w:rsidRPr="009B3C5E">
              <w:rPr>
                <w:rFonts w:ascii="Times New Roman" w:eastAsia="Times New Roman" w:hAnsi="Times New Roman" w:cs="Times New Roman"/>
                <w:b/>
                <w:bCs/>
                <w:sz w:val="28"/>
                <w:szCs w:val="24"/>
                <w:lang w:eastAsia="ru-RU"/>
              </w:rPr>
              <w:t>В ЧАСТИ ДОХОДОВ ОТ ПРОДАЖИ МАТЕРИАЛЬНЫХ И НЕМАТЕРИАЛЬНЫХ АКТИВОВ</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продажи квартир, находящихся в собственности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B86FFF"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B86FFF" w:rsidRPr="009B3C5E" w:rsidRDefault="00B86FFF"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86FFF">
              <w:rPr>
                <w:rFonts w:ascii="Times New Roman" w:eastAsia="Times New Roman" w:hAnsi="Times New Roman" w:cs="Times New Roman"/>
                <w:sz w:val="28"/>
                <w:szCs w:val="28"/>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B86FFF" w:rsidRPr="009B3C5E" w:rsidRDefault="00B86FFF"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приватизации имущества, находящегося в собственности городских округов, в части приватизации нефинансовых активов имущества казны</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both"/>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В ЧАСТИ ШТРАФОВ, САНКЦИЙ, ВОЗМЕЩЕНИЯ УЩЕРБА</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3B7275" w:rsidRDefault="00AD283D" w:rsidP="0006556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Административные штрафы, установленные </w:t>
            </w:r>
            <w:hyperlink r:id="rId7" w:history="1">
              <w:r w:rsidRPr="00A313C3">
                <w:rPr>
                  <w:rFonts w:ascii="Times New Roman" w:hAnsi="Times New Roman" w:cs="Times New Roman"/>
                  <w:sz w:val="28"/>
                  <w:szCs w:val="28"/>
                </w:rPr>
                <w:t>главой 7</w:t>
              </w:r>
            </w:hyperlink>
            <w:r w:rsidRPr="00A313C3">
              <w:rPr>
                <w:rFonts w:ascii="Times New Roman" w:hAnsi="Times New Roman" w:cs="Times New Roman"/>
                <w:sz w:val="28"/>
                <w:szCs w:val="28"/>
              </w:rPr>
              <w:t xml:space="preserve"> </w:t>
            </w:r>
            <w:r>
              <w:rPr>
                <w:rFonts w:ascii="Times New Roman" w:hAnsi="Times New Roman" w:cs="Times New Roman"/>
                <w:sz w:val="28"/>
                <w:szCs w:val="28"/>
              </w:rPr>
              <w:t xml:space="preserve">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w:t>
            </w:r>
            <w:r w:rsidR="00A313C3">
              <w:rPr>
                <w:rFonts w:ascii="Times New Roman" w:hAnsi="Times New Roman" w:cs="Times New Roman"/>
                <w:sz w:val="28"/>
                <w:szCs w:val="28"/>
              </w:rPr>
              <w:t>органов муниципального контроля</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E65C7B" w:rsidRPr="00942AE6" w:rsidRDefault="00E65C7B" w:rsidP="00065561">
            <w:pPr>
              <w:autoSpaceDE w:val="0"/>
              <w:autoSpaceDN w:val="0"/>
              <w:adjustRightInd w:val="0"/>
              <w:spacing w:after="0" w:line="240" w:lineRule="auto"/>
              <w:jc w:val="both"/>
              <w:rPr>
                <w:rFonts w:ascii="Times New Roman" w:hAnsi="Times New Roman" w:cs="Times New Roman"/>
                <w:sz w:val="28"/>
                <w:szCs w:val="28"/>
              </w:rPr>
            </w:pPr>
            <w:r w:rsidRPr="00A03CE5">
              <w:rPr>
                <w:rFonts w:ascii="Times New Roman" w:hAnsi="Times New Roman" w:cs="Times New Roman"/>
                <w:sz w:val="28"/>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выявленные должностными лицами органов муниципального контроля</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ind w:firstLine="5"/>
              <w:jc w:val="both"/>
              <w:rPr>
                <w:rFonts w:ascii="Times New Roman" w:eastAsia="Times New Roman" w:hAnsi="Times New Roman" w:cs="Times New Roman"/>
                <w:sz w:val="28"/>
                <w:szCs w:val="28"/>
                <w:lang w:eastAsia="ru-RU"/>
              </w:rPr>
            </w:pPr>
            <w:proofErr w:type="gramStart"/>
            <w:r w:rsidRPr="009B3C5E">
              <w:rPr>
                <w:rFonts w:ascii="Times New Roman" w:eastAsia="Times New Roman" w:hAnsi="Times New Roman" w:cs="Times New Roman"/>
                <w:sz w:val="28"/>
                <w:szCs w:val="28"/>
                <w:lang w:eastAsia="ru-RU"/>
              </w:rPr>
              <w:t xml:space="preserve">Административные штрафы, установленные </w:t>
            </w:r>
            <w:hyperlink r:id="rId8" w:history="1">
              <w:r w:rsidRPr="009B3C5E">
                <w:rPr>
                  <w:rFonts w:ascii="Times New Roman" w:eastAsia="Times New Roman" w:hAnsi="Times New Roman" w:cs="Times New Roman"/>
                  <w:sz w:val="28"/>
                  <w:szCs w:val="28"/>
                  <w:lang w:eastAsia="ru-RU"/>
                </w:rPr>
                <w:t>главой 15</w:t>
              </w:r>
            </w:hyperlink>
            <w:r w:rsidRPr="009B3C5E">
              <w:rPr>
                <w:rFonts w:ascii="Times New Roman" w:eastAsia="Times New Roman" w:hAnsi="Times New Roman" w:cs="Times New Roman"/>
                <w:sz w:val="28"/>
                <w:szCs w:val="28"/>
                <w:lang w:eastAsia="ru-RU"/>
              </w:rP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sidRPr="009B3C5E">
              <w:rPr>
                <w:rFonts w:ascii="Times New Roman" w:eastAsia="Times New Roman" w:hAnsi="Times New Roman" w:cs="Times New Roman"/>
                <w:sz w:val="28"/>
                <w:szCs w:val="28"/>
                <w:lang w:eastAsia="ru-RU"/>
              </w:rPr>
              <w:t>неперечислением</w:t>
            </w:r>
            <w:proofErr w:type="spellEnd"/>
            <w:r w:rsidRPr="009B3C5E">
              <w:rPr>
                <w:rFonts w:ascii="Times New Roman" w:eastAsia="Times New Roman" w:hAnsi="Times New Roman" w:cs="Times New Roman"/>
                <w:sz w:val="28"/>
                <w:szCs w:val="28"/>
                <w:lang w:eastAsia="ru-RU"/>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w:t>
            </w:r>
            <w:proofErr w:type="gramEnd"/>
            <w:r w:rsidRPr="009B3C5E">
              <w:rPr>
                <w:rFonts w:ascii="Times New Roman" w:eastAsia="Times New Roman" w:hAnsi="Times New Roman" w:cs="Times New Roman"/>
                <w:sz w:val="28"/>
                <w:szCs w:val="28"/>
                <w:lang w:eastAsia="ru-RU"/>
              </w:rPr>
              <w:t>, индивидуальным предпринимателям и физическим лицам, подлежащие зачислению в бюджет муниципального образования</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1A320D"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1A320D" w:rsidRPr="009B3C5E" w:rsidRDefault="001A320D"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hAnsi="Times New Roman" w:cs="Times New Roman"/>
                <w:sz w:val="28"/>
                <w:szCs w:val="28"/>
              </w:rPr>
              <w:t xml:space="preserve">Административные штрафы, установленные </w:t>
            </w:r>
            <w:hyperlink r:id="rId9" w:history="1">
              <w:r w:rsidRPr="009B3C5E">
                <w:rPr>
                  <w:rFonts w:ascii="Times New Roman" w:hAnsi="Times New Roman" w:cs="Times New Roman"/>
                  <w:sz w:val="28"/>
                  <w:szCs w:val="28"/>
                </w:rPr>
                <w:t>главой 19</w:t>
              </w:r>
            </w:hyperlink>
            <w:r w:rsidRPr="009B3C5E">
              <w:rPr>
                <w:rFonts w:ascii="Times New Roman" w:hAnsi="Times New Roman" w:cs="Times New Roman"/>
                <w:sz w:val="28"/>
                <w:szCs w:val="28"/>
              </w:rPr>
              <w:t xml:space="preserve">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органов муниципального контроля</w:t>
            </w:r>
          </w:p>
        </w:tc>
        <w:tc>
          <w:tcPr>
            <w:tcW w:w="1800" w:type="dxa"/>
            <w:tcBorders>
              <w:top w:val="single" w:sz="4" w:space="0" w:color="auto"/>
              <w:left w:val="single" w:sz="4" w:space="0" w:color="auto"/>
              <w:bottom w:val="single" w:sz="4" w:space="0" w:color="auto"/>
              <w:right w:val="single" w:sz="4" w:space="0" w:color="auto"/>
            </w:tcBorders>
          </w:tcPr>
          <w:p w:rsidR="001A320D" w:rsidRPr="009B3C5E" w:rsidRDefault="001A320D" w:rsidP="00065561">
            <w:pPr>
              <w:spacing w:after="0" w:line="240" w:lineRule="auto"/>
              <w:jc w:val="center"/>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 xml:space="preserve">Административные штрафы, установленные </w:t>
            </w:r>
            <w:hyperlink r:id="rId10" w:history="1">
              <w:r w:rsidRPr="009B3C5E">
                <w:rPr>
                  <w:rFonts w:ascii="Times New Roman" w:eastAsia="Times New Roman" w:hAnsi="Times New Roman" w:cs="Times New Roman"/>
                  <w:sz w:val="28"/>
                  <w:szCs w:val="28"/>
                  <w:lang w:eastAsia="ru-RU"/>
                </w:rPr>
                <w:t>главой 20</w:t>
              </w:r>
            </w:hyperlink>
            <w:r w:rsidRPr="009B3C5E">
              <w:rPr>
                <w:rFonts w:ascii="Times New Roman" w:eastAsia="Times New Roman" w:hAnsi="Times New Roman" w:cs="Times New Roman"/>
                <w:sz w:val="28"/>
                <w:szCs w:val="28"/>
                <w:lang w:eastAsia="ru-RU"/>
              </w:rP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муниципального контроля</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100</w:t>
            </w:r>
          </w:p>
        </w:tc>
      </w:tr>
      <w:tr w:rsidR="00E65C7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E65C7B" w:rsidRPr="009B3C5E" w:rsidRDefault="00E65C7B" w:rsidP="00065561">
            <w:pPr>
              <w:spacing w:after="0" w:line="240" w:lineRule="auto"/>
              <w:ind w:firstLine="5"/>
              <w:jc w:val="both"/>
              <w:rPr>
                <w:rFonts w:ascii="Times New Roman" w:eastAsia="Times New Roman" w:hAnsi="Times New Roman" w:cs="Times New Roman"/>
                <w:sz w:val="28"/>
                <w:szCs w:val="28"/>
                <w:lang w:eastAsia="ru-RU"/>
              </w:rPr>
            </w:pPr>
            <w:proofErr w:type="gramStart"/>
            <w:r w:rsidRPr="00A03CE5">
              <w:rPr>
                <w:rFonts w:ascii="Times New Roman" w:hAnsi="Times New Roman" w:cs="Times New Roman"/>
                <w:sz w:val="28"/>
                <w:szCs w:val="28"/>
              </w:rPr>
              <w:lastRenderedPageBreak/>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(административные штрафы, установленные Законом Новосибирской области от 14.02.2003 N 99-ОЗ "Об административных правонарушениях в Новосибирской области" и налагаемые административными комиссиями муниципальных районов Новосибирской области, городских округов Новосибирской области, городских и сельских поселений Новосибирской области, округов по районам города Новосибирска</w:t>
            </w:r>
            <w:proofErr w:type="gramEnd"/>
            <w:r w:rsidRPr="00A03CE5">
              <w:rPr>
                <w:rFonts w:ascii="Times New Roman" w:hAnsi="Times New Roman" w:cs="Times New Roman"/>
                <w:sz w:val="28"/>
                <w:szCs w:val="28"/>
              </w:rPr>
              <w:t xml:space="preserve"> и районов города Новосибирска, не входящих в состав округов по районам города Новосибирска)</w:t>
            </w:r>
          </w:p>
        </w:tc>
        <w:tc>
          <w:tcPr>
            <w:tcW w:w="1800" w:type="dxa"/>
            <w:tcBorders>
              <w:top w:val="single" w:sz="4" w:space="0" w:color="auto"/>
              <w:left w:val="single" w:sz="4" w:space="0" w:color="auto"/>
              <w:bottom w:val="single" w:sz="4" w:space="0" w:color="auto"/>
              <w:right w:val="single" w:sz="4" w:space="0" w:color="auto"/>
            </w:tcBorders>
          </w:tcPr>
          <w:p w:rsidR="00E65C7B" w:rsidRPr="009B3C5E" w:rsidRDefault="00E65C7B"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5548E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5548E7" w:rsidRPr="009B3C5E" w:rsidRDefault="005548E7" w:rsidP="00065561">
            <w:pPr>
              <w:spacing w:after="0" w:line="240" w:lineRule="auto"/>
              <w:ind w:firstLine="5"/>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800" w:type="dxa"/>
            <w:tcBorders>
              <w:top w:val="single" w:sz="4" w:space="0" w:color="auto"/>
              <w:left w:val="single" w:sz="4" w:space="0" w:color="auto"/>
              <w:bottom w:val="single" w:sz="4" w:space="0" w:color="auto"/>
              <w:right w:val="single" w:sz="4" w:space="0" w:color="auto"/>
            </w:tcBorders>
          </w:tcPr>
          <w:p w:rsidR="005548E7" w:rsidRPr="009B3C5E" w:rsidRDefault="00CF3692"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1A73C7" w:rsidRDefault="001A73C7" w:rsidP="001A73C7">
            <w:pPr>
              <w:autoSpaceDE w:val="0"/>
              <w:autoSpaceDN w:val="0"/>
              <w:adjustRightInd w:val="0"/>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roofErr w:type="gramEnd"/>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ind w:firstLine="5"/>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ind w:firstLine="5"/>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Возмещение ущерба при возникновении страховых случаев, когда выгодоприобретателями выступают получатели средств бюджета городского округа</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ind w:firstLine="5"/>
              <w:jc w:val="both"/>
              <w:rPr>
                <w:rFonts w:ascii="Times New Roman" w:eastAsia="Times New Roman" w:hAnsi="Times New Roman" w:cs="Times New Roman"/>
                <w:sz w:val="28"/>
                <w:szCs w:val="28"/>
                <w:lang w:eastAsia="ru-RU"/>
              </w:rPr>
            </w:pPr>
            <w:r w:rsidRPr="007272C7">
              <w:rPr>
                <w:rFonts w:ascii="Times New Roman" w:eastAsia="Times New Roman" w:hAnsi="Times New Roman" w:cs="Times New Roman"/>
                <w:sz w:val="28"/>
                <w:szCs w:val="28"/>
                <w:lang w:eastAsia="ru-RU"/>
              </w:rPr>
              <w:t>Прочее возмещение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6D5F5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6D5F5B" w:rsidRPr="009B3C5E" w:rsidRDefault="007272C7" w:rsidP="00D97EA5">
            <w:pPr>
              <w:spacing w:after="0" w:line="240" w:lineRule="auto"/>
              <w:ind w:firstLine="5"/>
              <w:jc w:val="both"/>
              <w:rPr>
                <w:rFonts w:ascii="Times New Roman" w:eastAsia="Times New Roman" w:hAnsi="Times New Roman" w:cs="Times New Roman"/>
                <w:sz w:val="28"/>
                <w:szCs w:val="28"/>
                <w:lang w:eastAsia="ru-RU"/>
              </w:rPr>
            </w:pPr>
            <w:proofErr w:type="gramStart"/>
            <w:r w:rsidRPr="00A03CE5">
              <w:rPr>
                <w:rFonts w:ascii="Times New Roman" w:hAnsi="Times New Roman" w:cs="Times New Roman"/>
                <w:sz w:val="28"/>
                <w:szCs w:val="28"/>
              </w:rPr>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w:t>
            </w:r>
            <w:proofErr w:type="gramEnd"/>
            <w:r w:rsidRPr="00A03CE5">
              <w:rPr>
                <w:rFonts w:ascii="Times New Roman" w:hAnsi="Times New Roman" w:cs="Times New Roman"/>
                <w:sz w:val="28"/>
                <w:szCs w:val="28"/>
              </w:rPr>
              <w:t xml:space="preserve"> фонда)</w:t>
            </w:r>
          </w:p>
        </w:tc>
        <w:tc>
          <w:tcPr>
            <w:tcW w:w="1800" w:type="dxa"/>
            <w:tcBorders>
              <w:top w:val="single" w:sz="4" w:space="0" w:color="auto"/>
              <w:left w:val="single" w:sz="4" w:space="0" w:color="auto"/>
              <w:bottom w:val="single" w:sz="4" w:space="0" w:color="auto"/>
              <w:right w:val="single" w:sz="4" w:space="0" w:color="auto"/>
            </w:tcBorders>
          </w:tcPr>
          <w:p w:rsidR="006D5F5B" w:rsidRPr="009B3C5E" w:rsidRDefault="006D5F5B" w:rsidP="00D97EA5">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6D5F5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6D5F5B" w:rsidRPr="009B3C5E" w:rsidRDefault="006D5F5B" w:rsidP="00065561">
            <w:pPr>
              <w:spacing w:after="0" w:line="240" w:lineRule="auto"/>
              <w:ind w:firstLine="5"/>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lastRenderedPageBreak/>
              <w:t>Платежи в целях возмещения ущерба при расторжении муниципального контракта, заключенного с муниципальным органом городского округа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c>
          <w:tcPr>
            <w:tcW w:w="1800" w:type="dxa"/>
            <w:tcBorders>
              <w:top w:val="single" w:sz="4" w:space="0" w:color="auto"/>
              <w:left w:val="single" w:sz="4" w:space="0" w:color="auto"/>
              <w:bottom w:val="single" w:sz="4" w:space="0" w:color="auto"/>
              <w:right w:val="single" w:sz="4" w:space="0" w:color="auto"/>
            </w:tcBorders>
          </w:tcPr>
          <w:p w:rsidR="006D5F5B" w:rsidRPr="009B3C5E" w:rsidRDefault="006D5F5B"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440CA9"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440CA9" w:rsidRPr="009B3C5E" w:rsidRDefault="00440CA9" w:rsidP="00065561">
            <w:pPr>
              <w:spacing w:after="0" w:line="240" w:lineRule="auto"/>
              <w:ind w:firstLine="5"/>
              <w:jc w:val="both"/>
              <w:rPr>
                <w:rFonts w:ascii="Times New Roman" w:eastAsia="Times New Roman" w:hAnsi="Times New Roman" w:cs="Times New Roman"/>
                <w:sz w:val="28"/>
                <w:szCs w:val="28"/>
                <w:lang w:eastAsia="ru-RU"/>
              </w:rPr>
            </w:pPr>
            <w:r w:rsidRPr="007272C7">
              <w:rPr>
                <w:rFonts w:ascii="Times New Roman" w:hAnsi="Times New Roman" w:cs="Times New Roman"/>
                <w:sz w:val="2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440CA9" w:rsidRPr="009B3C5E" w:rsidRDefault="00440CA9"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6D5F5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6D5F5B" w:rsidRPr="00460E28" w:rsidRDefault="00460E28" w:rsidP="00460E28">
            <w:pPr>
              <w:autoSpaceDE w:val="0"/>
              <w:autoSpaceDN w:val="0"/>
              <w:adjustRightInd w:val="0"/>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roofErr w:type="gramEnd"/>
          </w:p>
        </w:tc>
        <w:tc>
          <w:tcPr>
            <w:tcW w:w="1800" w:type="dxa"/>
            <w:tcBorders>
              <w:top w:val="single" w:sz="4" w:space="0" w:color="auto"/>
              <w:left w:val="single" w:sz="4" w:space="0" w:color="auto"/>
              <w:bottom w:val="single" w:sz="4" w:space="0" w:color="auto"/>
              <w:right w:val="single" w:sz="4" w:space="0" w:color="auto"/>
            </w:tcBorders>
          </w:tcPr>
          <w:p w:rsidR="006D5F5B" w:rsidRPr="009B3C5E" w:rsidRDefault="006D5F5B"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A03CE5" w:rsidRDefault="007272C7" w:rsidP="00E60745">
            <w:pPr>
              <w:autoSpaceDE w:val="0"/>
              <w:autoSpaceDN w:val="0"/>
              <w:adjustRightInd w:val="0"/>
              <w:spacing w:after="0" w:line="240" w:lineRule="auto"/>
              <w:jc w:val="both"/>
              <w:rPr>
                <w:rFonts w:ascii="Times New Roman" w:hAnsi="Times New Roman" w:cs="Times New Roman"/>
                <w:sz w:val="28"/>
                <w:szCs w:val="28"/>
              </w:rPr>
            </w:pPr>
            <w:r w:rsidRPr="00A03CE5">
              <w:rPr>
                <w:rFonts w:ascii="Times New Roman" w:hAnsi="Times New Roman" w:cs="Times New Roman"/>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A03CE5" w:rsidRDefault="00EB3C2C" w:rsidP="00E60745">
            <w:pPr>
              <w:autoSpaceDE w:val="0"/>
              <w:autoSpaceDN w:val="0"/>
              <w:adjustRightInd w:val="0"/>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w:t>
            </w:r>
            <w:proofErr w:type="gramEnd"/>
            <w:r>
              <w:rPr>
                <w:rFonts w:ascii="Times New Roman" w:hAnsi="Times New Roman" w:cs="Times New Roman"/>
                <w:sz w:val="28"/>
                <w:szCs w:val="28"/>
              </w:rPr>
              <w:t xml:space="preserve"> объектам охоты и рыболовства и среде их обитания), подлежащие зачислению в бюджет муниципального образования</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A03CE5" w:rsidRDefault="007272C7" w:rsidP="00E60745">
            <w:pPr>
              <w:autoSpaceDE w:val="0"/>
              <w:autoSpaceDN w:val="0"/>
              <w:adjustRightInd w:val="0"/>
              <w:spacing w:after="0" w:line="240" w:lineRule="auto"/>
              <w:jc w:val="both"/>
              <w:rPr>
                <w:rFonts w:ascii="Times New Roman" w:hAnsi="Times New Roman" w:cs="Times New Roman"/>
                <w:sz w:val="28"/>
                <w:szCs w:val="28"/>
              </w:rPr>
            </w:pPr>
            <w:r w:rsidRPr="00A03CE5">
              <w:rPr>
                <w:rFonts w:ascii="Times New Roman" w:hAnsi="Times New Roman" w:cs="Times New Roman"/>
                <w:sz w:val="28"/>
                <w:szCs w:val="28"/>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EB3C2C"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EB3C2C" w:rsidRPr="00A03CE5" w:rsidRDefault="00EB3C2C" w:rsidP="000D28CB">
            <w:pPr>
              <w:autoSpaceDE w:val="0"/>
              <w:autoSpaceDN w:val="0"/>
              <w:adjustRightInd w:val="0"/>
              <w:spacing w:after="0" w:line="240" w:lineRule="auto"/>
              <w:jc w:val="both"/>
              <w:rPr>
                <w:rFonts w:ascii="Times New Roman" w:hAnsi="Times New Roman" w:cs="Times New Roman"/>
                <w:sz w:val="28"/>
                <w:szCs w:val="28"/>
              </w:rPr>
            </w:pPr>
            <w:proofErr w:type="gramStart"/>
            <w:r w:rsidRPr="00A03CE5">
              <w:rPr>
                <w:rFonts w:ascii="Times New Roman" w:hAnsi="Times New Roman" w:cs="Times New Roman"/>
                <w:sz w:val="28"/>
                <w:szCs w:val="28"/>
              </w:rPr>
              <w:t>Платежи по искам о возмещении вреда, причиненного атмосферному воздуху, а также платежи, уплачиваемые при добровольном возмещении вреда, причиненного атмосферному воздуху, подлежащие зачислению в бюджет муниципального образования (за исключением вреда, причиненного на особо охраняемых природных территориях)</w:t>
            </w:r>
            <w:proofErr w:type="gramEnd"/>
          </w:p>
        </w:tc>
        <w:tc>
          <w:tcPr>
            <w:tcW w:w="1800" w:type="dxa"/>
            <w:tcBorders>
              <w:top w:val="single" w:sz="4" w:space="0" w:color="auto"/>
              <w:left w:val="single" w:sz="4" w:space="0" w:color="auto"/>
              <w:bottom w:val="single" w:sz="4" w:space="0" w:color="auto"/>
              <w:right w:val="single" w:sz="4" w:space="0" w:color="auto"/>
            </w:tcBorders>
          </w:tcPr>
          <w:p w:rsidR="00EB3C2C" w:rsidRPr="009B3C5E" w:rsidRDefault="00EB3C2C" w:rsidP="000D28CB">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EB3C2C"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EB3C2C" w:rsidRPr="00A03CE5" w:rsidRDefault="00EB3C2C" w:rsidP="00E60745">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Платежи по искам о возмещении вреда, причиненного почвам, а также платежи, уплачиваемые при добровольном возмещении вреда, причиненного почвам, подлежащие зачислению в бюджет муниципального образования (за исключением вреда, причиненного на особо охраняемых природных территориях)</w:t>
            </w:r>
          </w:p>
        </w:tc>
        <w:tc>
          <w:tcPr>
            <w:tcW w:w="1800" w:type="dxa"/>
            <w:tcBorders>
              <w:top w:val="single" w:sz="4" w:space="0" w:color="auto"/>
              <w:left w:val="single" w:sz="4" w:space="0" w:color="auto"/>
              <w:bottom w:val="single" w:sz="4" w:space="0" w:color="auto"/>
              <w:right w:val="single" w:sz="4" w:space="0" w:color="auto"/>
            </w:tcBorders>
          </w:tcPr>
          <w:p w:rsidR="00EB3C2C" w:rsidRPr="009B3C5E" w:rsidRDefault="00EB3C2C"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EB3C2C"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EB3C2C" w:rsidRPr="009B3C5E" w:rsidRDefault="00EB3C2C" w:rsidP="00065561">
            <w:pPr>
              <w:spacing w:after="0" w:line="240" w:lineRule="auto"/>
              <w:jc w:val="both"/>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В ЧАСТИ ПРОЧИХ НЕНАЛОГОВЫХ ДОХОДОВ</w:t>
            </w:r>
          </w:p>
        </w:tc>
      </w:tr>
      <w:tr w:rsidR="00EB3C2C" w:rsidRPr="009B3C5E" w:rsidTr="008D55DA">
        <w:trPr>
          <w:cantSplit/>
          <w:trHeight w:val="623"/>
        </w:trPr>
        <w:tc>
          <w:tcPr>
            <w:tcW w:w="8388" w:type="dxa"/>
            <w:tcBorders>
              <w:top w:val="single" w:sz="4" w:space="0" w:color="auto"/>
              <w:left w:val="single" w:sz="4" w:space="0" w:color="auto"/>
              <w:bottom w:val="single" w:sz="4" w:space="0" w:color="auto"/>
              <w:right w:val="single" w:sz="4" w:space="0" w:color="auto"/>
            </w:tcBorders>
          </w:tcPr>
          <w:p w:rsidR="00EB3C2C" w:rsidRPr="009B3C5E" w:rsidRDefault="00EB3C2C"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Невыясненные поступления, зачисляемые в бюджеты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EB3C2C" w:rsidRPr="009B3C5E" w:rsidRDefault="00EB3C2C"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EB3C2C"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EB3C2C" w:rsidRPr="009B3C5E" w:rsidRDefault="00EB3C2C" w:rsidP="00065561">
            <w:pPr>
              <w:spacing w:after="0" w:line="240" w:lineRule="auto"/>
              <w:jc w:val="both"/>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Прочие неналоговые доходы бюджетов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EB3C2C" w:rsidRPr="009B3C5E" w:rsidRDefault="00EB3C2C"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EB3C2C"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EB3C2C" w:rsidRPr="009B3C5E" w:rsidRDefault="00EB3C2C" w:rsidP="00065561">
            <w:pPr>
              <w:spacing w:after="0" w:line="240" w:lineRule="auto"/>
              <w:jc w:val="both"/>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Инициативные платежи, зачисляемые в бюджеты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EB3C2C" w:rsidRPr="009B3C5E" w:rsidRDefault="00EB3C2C"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EB3C2C"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EB3C2C" w:rsidRPr="009B3C5E" w:rsidRDefault="00EB3C2C" w:rsidP="00065561">
            <w:pPr>
              <w:spacing w:after="0" w:line="240" w:lineRule="auto"/>
              <w:jc w:val="both"/>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В ЧАСТИ БЕЗВОЗМЕЗДНЫХ ПОСТУПЛЕНИЙ</w:t>
            </w:r>
          </w:p>
        </w:tc>
      </w:tr>
      <w:tr w:rsidR="00EB3C2C"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EB3C2C" w:rsidRPr="00F37C79" w:rsidRDefault="00262971" w:rsidP="0006556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Безвозмездные поступления в бюджеты городских округов от публично-правовой компании «Фонд развития территорий» на обеспечение мероприятий по капитальному ремонту многоквартирных домов</w:t>
            </w:r>
          </w:p>
        </w:tc>
        <w:tc>
          <w:tcPr>
            <w:tcW w:w="1800" w:type="dxa"/>
            <w:tcBorders>
              <w:top w:val="single" w:sz="4" w:space="0" w:color="auto"/>
              <w:left w:val="single" w:sz="4" w:space="0" w:color="auto"/>
              <w:bottom w:val="single" w:sz="4" w:space="0" w:color="auto"/>
              <w:right w:val="single" w:sz="4" w:space="0" w:color="auto"/>
            </w:tcBorders>
          </w:tcPr>
          <w:p w:rsidR="00EB3C2C" w:rsidRPr="009B3C5E" w:rsidRDefault="00EB3C2C" w:rsidP="0006556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r>
      <w:tr w:rsidR="00EB3C2C"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EB3C2C" w:rsidRPr="009B3C5E" w:rsidRDefault="00EB3C2C"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Прочие безвозмездные поступления от государственных (муниципальных) организаций в бюджеты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EB3C2C" w:rsidRPr="009B3C5E" w:rsidRDefault="00EB3C2C" w:rsidP="00065561">
            <w:pPr>
              <w:spacing w:after="0" w:line="240" w:lineRule="auto"/>
              <w:jc w:val="center"/>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100</w:t>
            </w:r>
          </w:p>
        </w:tc>
      </w:tr>
      <w:tr w:rsidR="00EB3C2C"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EB3C2C" w:rsidRPr="009B3C5E" w:rsidRDefault="00EB3C2C"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Предоставление негосударственными организациями грантов для получателей средств бюджетов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EB3C2C" w:rsidRPr="009B3C5E" w:rsidRDefault="00EB3C2C"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EB3C2C"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EB3C2C" w:rsidRPr="009B3C5E" w:rsidRDefault="00EB3C2C"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Прочие безвозмездные поступления в бюджеты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EB3C2C" w:rsidRPr="009B3C5E" w:rsidRDefault="00EB3C2C"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EB3C2C"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EB3C2C" w:rsidRPr="00EB3C2C" w:rsidRDefault="00EB3C2C" w:rsidP="0006556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Перечисления из бюджетов городских округов (в бюджеты городских округов)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 xml:space="preserve"> излишне взысканные</w:t>
            </w:r>
          </w:p>
        </w:tc>
        <w:tc>
          <w:tcPr>
            <w:tcW w:w="1800" w:type="dxa"/>
            <w:tcBorders>
              <w:top w:val="single" w:sz="4" w:space="0" w:color="auto"/>
              <w:left w:val="single" w:sz="4" w:space="0" w:color="auto"/>
              <w:bottom w:val="single" w:sz="4" w:space="0" w:color="auto"/>
              <w:right w:val="single" w:sz="4" w:space="0" w:color="auto"/>
            </w:tcBorders>
          </w:tcPr>
          <w:p w:rsidR="00EB3C2C" w:rsidRPr="009B3C5E" w:rsidRDefault="00EB3C2C"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EB3C2C"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EB3C2C" w:rsidRPr="009B3C5E" w:rsidRDefault="00EB3C2C" w:rsidP="00D45430">
            <w:pPr>
              <w:autoSpaceDE w:val="0"/>
              <w:autoSpaceDN w:val="0"/>
              <w:adjustRightInd w:val="0"/>
              <w:spacing w:after="0" w:line="240" w:lineRule="auto"/>
              <w:jc w:val="both"/>
              <w:rPr>
                <w:rFonts w:ascii="TimesNewRomanPSMT" w:hAnsi="TimesNewRomanPSMT" w:cs="TimesNewRomanPSMT"/>
                <w:sz w:val="28"/>
                <w:szCs w:val="28"/>
              </w:rPr>
            </w:pPr>
            <w:r w:rsidRPr="009B3C5E">
              <w:rPr>
                <w:rFonts w:ascii="Times New Roman" w:eastAsia="Times New Roman" w:hAnsi="Times New Roman" w:cs="Times New Roman"/>
                <w:sz w:val="28"/>
                <w:szCs w:val="28"/>
                <w:lang w:eastAsia="ru-RU"/>
              </w:rPr>
              <w:t>Доходы бюджетов городских округов от возврата бюджетными учреждениями остатков субсидий прошлых лет</w:t>
            </w:r>
          </w:p>
        </w:tc>
        <w:tc>
          <w:tcPr>
            <w:tcW w:w="1800" w:type="dxa"/>
            <w:tcBorders>
              <w:top w:val="single" w:sz="4" w:space="0" w:color="auto"/>
              <w:left w:val="single" w:sz="4" w:space="0" w:color="auto"/>
              <w:bottom w:val="single" w:sz="4" w:space="0" w:color="auto"/>
              <w:right w:val="single" w:sz="4" w:space="0" w:color="auto"/>
            </w:tcBorders>
          </w:tcPr>
          <w:p w:rsidR="00EB3C2C" w:rsidRPr="009B3C5E" w:rsidRDefault="00EB3C2C"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EB3C2C" w:rsidRPr="009B3C5E" w:rsidTr="008268F3">
        <w:trPr>
          <w:cantSplit/>
        </w:trPr>
        <w:tc>
          <w:tcPr>
            <w:tcW w:w="8388" w:type="dxa"/>
            <w:tcBorders>
              <w:top w:val="single" w:sz="4" w:space="0" w:color="auto"/>
              <w:left w:val="single" w:sz="4" w:space="0" w:color="auto"/>
              <w:bottom w:val="single" w:sz="4" w:space="0" w:color="auto"/>
              <w:right w:val="single" w:sz="4" w:space="0" w:color="auto"/>
            </w:tcBorders>
          </w:tcPr>
          <w:p w:rsidR="00EB3C2C" w:rsidRPr="009B3C5E" w:rsidRDefault="00EB3C2C" w:rsidP="00D45430">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бюджетов городских округов от возврата автономными учреждениями остатков субсидий прошлых лет</w:t>
            </w:r>
          </w:p>
        </w:tc>
        <w:tc>
          <w:tcPr>
            <w:tcW w:w="1800" w:type="dxa"/>
            <w:tcBorders>
              <w:top w:val="single" w:sz="4" w:space="0" w:color="auto"/>
              <w:left w:val="single" w:sz="4" w:space="0" w:color="auto"/>
              <w:bottom w:val="single" w:sz="4" w:space="0" w:color="auto"/>
              <w:right w:val="single" w:sz="4" w:space="0" w:color="auto"/>
            </w:tcBorders>
          </w:tcPr>
          <w:p w:rsidR="00EB3C2C" w:rsidRPr="009B3C5E" w:rsidRDefault="00EB3C2C"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EB3C2C" w:rsidRPr="009B3C5E" w:rsidTr="008268F3">
        <w:trPr>
          <w:cantSplit/>
        </w:trPr>
        <w:tc>
          <w:tcPr>
            <w:tcW w:w="8388" w:type="dxa"/>
            <w:tcBorders>
              <w:top w:val="single" w:sz="4" w:space="0" w:color="auto"/>
              <w:left w:val="single" w:sz="4" w:space="0" w:color="auto"/>
              <w:bottom w:val="single" w:sz="4" w:space="0" w:color="auto"/>
              <w:right w:val="single" w:sz="4" w:space="0" w:color="auto"/>
            </w:tcBorders>
          </w:tcPr>
          <w:p w:rsidR="00EB3C2C" w:rsidRPr="00262971" w:rsidRDefault="00262971" w:rsidP="00D4543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Доходы бюджетов городских округов от возврата иными организациями, индивидуальными предпринимателями, физическими лицами - производителями товаров, работ, услуг остатков субсидий прошлых лет</w:t>
            </w:r>
          </w:p>
        </w:tc>
        <w:tc>
          <w:tcPr>
            <w:tcW w:w="1800" w:type="dxa"/>
            <w:tcBorders>
              <w:top w:val="single" w:sz="4" w:space="0" w:color="auto"/>
              <w:left w:val="single" w:sz="4" w:space="0" w:color="auto"/>
              <w:bottom w:val="single" w:sz="4" w:space="0" w:color="auto"/>
              <w:right w:val="single" w:sz="4" w:space="0" w:color="auto"/>
            </w:tcBorders>
          </w:tcPr>
          <w:p w:rsidR="00EB3C2C" w:rsidRPr="009B3C5E" w:rsidRDefault="00EB3C2C"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EB3C2C" w:rsidRPr="009B3C5E" w:rsidTr="008268F3">
        <w:trPr>
          <w:cantSplit/>
        </w:trPr>
        <w:tc>
          <w:tcPr>
            <w:tcW w:w="10188" w:type="dxa"/>
            <w:gridSpan w:val="2"/>
            <w:tcBorders>
              <w:top w:val="single" w:sz="4" w:space="0" w:color="auto"/>
            </w:tcBorders>
          </w:tcPr>
          <w:p w:rsidR="00EB3C2C" w:rsidRPr="005C741B" w:rsidRDefault="00CE06D7" w:rsidP="005C741B">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w:t>
            </w:r>
          </w:p>
        </w:tc>
      </w:tr>
    </w:tbl>
    <w:p w:rsidR="00D90700" w:rsidRPr="00065561" w:rsidRDefault="00D90700" w:rsidP="005C741B">
      <w:pPr>
        <w:rPr>
          <w:rFonts w:ascii="Times New Roman" w:hAnsi="Times New Roman" w:cs="Times New Roman"/>
          <w:sz w:val="28"/>
        </w:rPr>
      </w:pPr>
      <w:bookmarkStart w:id="0" w:name="_GoBack"/>
      <w:bookmarkEnd w:id="0"/>
    </w:p>
    <w:sectPr w:rsidR="00D90700" w:rsidRPr="00065561" w:rsidSect="008268F3">
      <w:headerReference w:type="even" r:id="rId11"/>
      <w:headerReference w:type="default" r:id="rId12"/>
      <w:footerReference w:type="even" r:id="rId13"/>
      <w:footerReference w:type="default" r:id="rId14"/>
      <w:pgSz w:w="11906" w:h="16838"/>
      <w:pgMar w:top="993" w:right="737" w:bottom="567" w:left="136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114B" w:rsidRDefault="009E114B">
      <w:pPr>
        <w:spacing w:after="0" w:line="240" w:lineRule="auto"/>
      </w:pPr>
      <w:r>
        <w:separator/>
      </w:r>
    </w:p>
  </w:endnote>
  <w:endnote w:type="continuationSeparator" w:id="0">
    <w:p w:rsidR="009E114B" w:rsidRDefault="009E11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0A6" w:rsidRDefault="00685956">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6F30A6" w:rsidRDefault="00CE06D7">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0A6" w:rsidRDefault="00CE06D7">
    <w:pPr>
      <w:pStyle w:val="a3"/>
      <w:framePr w:wrap="around" w:vAnchor="text" w:hAnchor="margin" w:xAlign="right" w:y="1"/>
      <w:rPr>
        <w:rStyle w:val="a5"/>
      </w:rPr>
    </w:pPr>
  </w:p>
  <w:p w:rsidR="006F30A6" w:rsidRDefault="00CE06D7">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114B" w:rsidRDefault="009E114B">
      <w:pPr>
        <w:spacing w:after="0" w:line="240" w:lineRule="auto"/>
      </w:pPr>
      <w:r>
        <w:separator/>
      </w:r>
    </w:p>
  </w:footnote>
  <w:footnote w:type="continuationSeparator" w:id="0">
    <w:p w:rsidR="009E114B" w:rsidRDefault="009E114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0A6" w:rsidRDefault="00685956">
    <w:pPr>
      <w:pStyle w:val="a6"/>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6F30A6" w:rsidRDefault="00CE06D7">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0A6" w:rsidRDefault="00685956">
    <w:pPr>
      <w:pStyle w:val="a6"/>
      <w:framePr w:wrap="around" w:vAnchor="text" w:hAnchor="margin" w:xAlign="center" w:y="1"/>
      <w:rPr>
        <w:rStyle w:val="a5"/>
        <w:sz w:val="20"/>
        <w:szCs w:val="20"/>
      </w:rPr>
    </w:pPr>
    <w:r>
      <w:rPr>
        <w:rStyle w:val="a5"/>
        <w:sz w:val="20"/>
        <w:szCs w:val="20"/>
      </w:rPr>
      <w:fldChar w:fldCharType="begin"/>
    </w:r>
    <w:r>
      <w:rPr>
        <w:rStyle w:val="a5"/>
        <w:sz w:val="20"/>
        <w:szCs w:val="20"/>
      </w:rPr>
      <w:instrText xml:space="preserve">PAGE  </w:instrText>
    </w:r>
    <w:r>
      <w:rPr>
        <w:rStyle w:val="a5"/>
        <w:sz w:val="20"/>
        <w:szCs w:val="20"/>
      </w:rPr>
      <w:fldChar w:fldCharType="separate"/>
    </w:r>
    <w:r w:rsidR="00CE06D7">
      <w:rPr>
        <w:rStyle w:val="a5"/>
        <w:noProof/>
        <w:sz w:val="20"/>
        <w:szCs w:val="20"/>
      </w:rPr>
      <w:t>7</w:t>
    </w:r>
    <w:r>
      <w:rPr>
        <w:rStyle w:val="a5"/>
        <w:sz w:val="20"/>
        <w:szCs w:val="20"/>
      </w:rPr>
      <w:fldChar w:fldCharType="end"/>
    </w:r>
  </w:p>
  <w:p w:rsidR="006F30A6" w:rsidRDefault="00CE06D7">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17AE"/>
    <w:rsid w:val="00017FB4"/>
    <w:rsid w:val="00051549"/>
    <w:rsid w:val="00065561"/>
    <w:rsid w:val="00074BA3"/>
    <w:rsid w:val="00077B62"/>
    <w:rsid w:val="00081D0C"/>
    <w:rsid w:val="000B3F51"/>
    <w:rsid w:val="0010237C"/>
    <w:rsid w:val="00116184"/>
    <w:rsid w:val="00141BD5"/>
    <w:rsid w:val="00156200"/>
    <w:rsid w:val="001770E6"/>
    <w:rsid w:val="001A320D"/>
    <w:rsid w:val="001A73C7"/>
    <w:rsid w:val="00206BE7"/>
    <w:rsid w:val="0021643F"/>
    <w:rsid w:val="0022180E"/>
    <w:rsid w:val="002440EB"/>
    <w:rsid w:val="00246107"/>
    <w:rsid w:val="00252186"/>
    <w:rsid w:val="00262971"/>
    <w:rsid w:val="00274DA7"/>
    <w:rsid w:val="002A0B3A"/>
    <w:rsid w:val="002B1D9D"/>
    <w:rsid w:val="002C60C2"/>
    <w:rsid w:val="002D77ED"/>
    <w:rsid w:val="002E5508"/>
    <w:rsid w:val="003062CE"/>
    <w:rsid w:val="00321C43"/>
    <w:rsid w:val="00377AA6"/>
    <w:rsid w:val="00381072"/>
    <w:rsid w:val="003A4300"/>
    <w:rsid w:val="003B2437"/>
    <w:rsid w:val="003B4A2F"/>
    <w:rsid w:val="003B7275"/>
    <w:rsid w:val="003E3FB5"/>
    <w:rsid w:val="00407800"/>
    <w:rsid w:val="00414B45"/>
    <w:rsid w:val="00440CA9"/>
    <w:rsid w:val="00460E28"/>
    <w:rsid w:val="00485032"/>
    <w:rsid w:val="004B51ED"/>
    <w:rsid w:val="004C1CA3"/>
    <w:rsid w:val="004F15A3"/>
    <w:rsid w:val="005217AE"/>
    <w:rsid w:val="005548E7"/>
    <w:rsid w:val="005775E2"/>
    <w:rsid w:val="00581FC3"/>
    <w:rsid w:val="005C741B"/>
    <w:rsid w:val="005E2662"/>
    <w:rsid w:val="005F492C"/>
    <w:rsid w:val="00601ACD"/>
    <w:rsid w:val="006069DA"/>
    <w:rsid w:val="00611238"/>
    <w:rsid w:val="00616FEA"/>
    <w:rsid w:val="006275EB"/>
    <w:rsid w:val="00654205"/>
    <w:rsid w:val="00683D44"/>
    <w:rsid w:val="00685956"/>
    <w:rsid w:val="006A2C88"/>
    <w:rsid w:val="006B6962"/>
    <w:rsid w:val="006D5F5B"/>
    <w:rsid w:val="00714DBB"/>
    <w:rsid w:val="00723268"/>
    <w:rsid w:val="007272C7"/>
    <w:rsid w:val="0074700B"/>
    <w:rsid w:val="00751EE8"/>
    <w:rsid w:val="00752C41"/>
    <w:rsid w:val="007624D6"/>
    <w:rsid w:val="00774F2E"/>
    <w:rsid w:val="007A4C0D"/>
    <w:rsid w:val="007B07A9"/>
    <w:rsid w:val="007C62B0"/>
    <w:rsid w:val="008268F3"/>
    <w:rsid w:val="00833CF7"/>
    <w:rsid w:val="00843BC3"/>
    <w:rsid w:val="00861814"/>
    <w:rsid w:val="00890DF7"/>
    <w:rsid w:val="00897862"/>
    <w:rsid w:val="008A7696"/>
    <w:rsid w:val="008E4540"/>
    <w:rsid w:val="00904DDA"/>
    <w:rsid w:val="0090671E"/>
    <w:rsid w:val="0093272D"/>
    <w:rsid w:val="00942AE6"/>
    <w:rsid w:val="009639CC"/>
    <w:rsid w:val="009A1152"/>
    <w:rsid w:val="009B0F50"/>
    <w:rsid w:val="009B3C5E"/>
    <w:rsid w:val="009C3B3E"/>
    <w:rsid w:val="009D2ED2"/>
    <w:rsid w:val="009E114B"/>
    <w:rsid w:val="00A1788C"/>
    <w:rsid w:val="00A24A45"/>
    <w:rsid w:val="00A313C3"/>
    <w:rsid w:val="00A42A55"/>
    <w:rsid w:val="00A75E33"/>
    <w:rsid w:val="00A8414F"/>
    <w:rsid w:val="00A92383"/>
    <w:rsid w:val="00AD283D"/>
    <w:rsid w:val="00AD3651"/>
    <w:rsid w:val="00AD590F"/>
    <w:rsid w:val="00B0444D"/>
    <w:rsid w:val="00B35407"/>
    <w:rsid w:val="00B37ACC"/>
    <w:rsid w:val="00B567C0"/>
    <w:rsid w:val="00B56ED4"/>
    <w:rsid w:val="00B57C84"/>
    <w:rsid w:val="00B6568A"/>
    <w:rsid w:val="00B73B82"/>
    <w:rsid w:val="00B76388"/>
    <w:rsid w:val="00B82EA5"/>
    <w:rsid w:val="00B86FFF"/>
    <w:rsid w:val="00BC137C"/>
    <w:rsid w:val="00C11BC8"/>
    <w:rsid w:val="00C30487"/>
    <w:rsid w:val="00C43165"/>
    <w:rsid w:val="00C44CF3"/>
    <w:rsid w:val="00C721BB"/>
    <w:rsid w:val="00C83EB1"/>
    <w:rsid w:val="00C92B31"/>
    <w:rsid w:val="00CB076C"/>
    <w:rsid w:val="00CC486B"/>
    <w:rsid w:val="00CE06D7"/>
    <w:rsid w:val="00CF3692"/>
    <w:rsid w:val="00CF3E39"/>
    <w:rsid w:val="00CF6F1D"/>
    <w:rsid w:val="00D01F49"/>
    <w:rsid w:val="00D1348C"/>
    <w:rsid w:val="00D40B3D"/>
    <w:rsid w:val="00D41493"/>
    <w:rsid w:val="00D45430"/>
    <w:rsid w:val="00D55C83"/>
    <w:rsid w:val="00D715E3"/>
    <w:rsid w:val="00D90700"/>
    <w:rsid w:val="00D967CB"/>
    <w:rsid w:val="00DA39DA"/>
    <w:rsid w:val="00DB2125"/>
    <w:rsid w:val="00DB231A"/>
    <w:rsid w:val="00DD0FDF"/>
    <w:rsid w:val="00DE4AFC"/>
    <w:rsid w:val="00DF297B"/>
    <w:rsid w:val="00E06EC7"/>
    <w:rsid w:val="00E1508B"/>
    <w:rsid w:val="00E34761"/>
    <w:rsid w:val="00E65C7B"/>
    <w:rsid w:val="00E72106"/>
    <w:rsid w:val="00EA3AF0"/>
    <w:rsid w:val="00EB25B3"/>
    <w:rsid w:val="00EB3C2C"/>
    <w:rsid w:val="00F15F49"/>
    <w:rsid w:val="00F23E17"/>
    <w:rsid w:val="00F37C79"/>
    <w:rsid w:val="00F43EB2"/>
    <w:rsid w:val="00F66FF1"/>
    <w:rsid w:val="00F7056A"/>
    <w:rsid w:val="00FB0B81"/>
    <w:rsid w:val="00FE047E"/>
    <w:rsid w:val="00FF28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semiHidden/>
    <w:rsid w:val="0006556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semiHidden/>
    <w:rsid w:val="00065561"/>
    <w:rPr>
      <w:rFonts w:ascii="Times New Roman" w:eastAsia="Times New Roman" w:hAnsi="Times New Roman" w:cs="Times New Roman"/>
      <w:sz w:val="24"/>
      <w:szCs w:val="24"/>
      <w:lang w:eastAsia="ru-RU"/>
    </w:rPr>
  </w:style>
  <w:style w:type="character" w:styleId="a5">
    <w:name w:val="page number"/>
    <w:basedOn w:val="a0"/>
    <w:semiHidden/>
    <w:rsid w:val="00065561"/>
  </w:style>
  <w:style w:type="paragraph" w:styleId="a6">
    <w:name w:val="header"/>
    <w:basedOn w:val="a"/>
    <w:link w:val="a7"/>
    <w:semiHidden/>
    <w:rsid w:val="00065561"/>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7">
    <w:name w:val="Верхний колонтитул Знак"/>
    <w:basedOn w:val="a0"/>
    <w:link w:val="a6"/>
    <w:semiHidden/>
    <w:rsid w:val="00065561"/>
    <w:rPr>
      <w:rFonts w:ascii="Times New Roman" w:eastAsia="Times New Roman" w:hAnsi="Times New Roman" w:cs="Times New Roman"/>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semiHidden/>
    <w:rsid w:val="0006556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semiHidden/>
    <w:rsid w:val="00065561"/>
    <w:rPr>
      <w:rFonts w:ascii="Times New Roman" w:eastAsia="Times New Roman" w:hAnsi="Times New Roman" w:cs="Times New Roman"/>
      <w:sz w:val="24"/>
      <w:szCs w:val="24"/>
      <w:lang w:eastAsia="ru-RU"/>
    </w:rPr>
  </w:style>
  <w:style w:type="character" w:styleId="a5">
    <w:name w:val="page number"/>
    <w:basedOn w:val="a0"/>
    <w:semiHidden/>
    <w:rsid w:val="00065561"/>
  </w:style>
  <w:style w:type="paragraph" w:styleId="a6">
    <w:name w:val="header"/>
    <w:basedOn w:val="a"/>
    <w:link w:val="a7"/>
    <w:semiHidden/>
    <w:rsid w:val="00065561"/>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7">
    <w:name w:val="Верхний колонтитул Знак"/>
    <w:basedOn w:val="a0"/>
    <w:link w:val="a6"/>
    <w:semiHidden/>
    <w:rsid w:val="00065561"/>
    <w:rPr>
      <w:rFonts w:ascii="Times New Roman" w:eastAsia="Times New Roman"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6402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860001600F8D6F02D0C6C8B5F218B73691E454A92594EB1285DEBFA3A628D22E5401D084DEB80C297126C5C18B24BABEC2C2283608346x3D" TargetMode="External"/><Relationship Id="rId13" Type="http://schemas.openxmlformats.org/officeDocument/2006/relationships/footer" Target="footer1.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consultantplus://offline/ref=679C9774F03FE8D47753E36C75DAB23964BE5BC886AAF79F79514CCF8CC70BE641049F57F67853C433D4FD1D1D58A5C1A20FDA5AA9A6D705u8I8K" TargetMode="External"/><Relationship Id="rId12" Type="http://schemas.openxmlformats.org/officeDocument/2006/relationships/header" Target="header2.xml"/><Relationship Id="rId17" Type="http://schemas.openxmlformats.org/officeDocument/2006/relationships/customXml" Target="../customXml/item1.xml"/><Relationship Id="rId2" Type="http://schemas.microsoft.com/office/2007/relationships/stylesWithEffects" Target="stylesWithEffects.xml"/><Relationship Id="rId16" Type="http://schemas.openxmlformats.org/officeDocument/2006/relationships/theme" Target="theme/theme1.xml"/><Relationship Id="rId20" Type="http://schemas.openxmlformats.org/officeDocument/2006/relationships/customXml" Target="../customXml/item4.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ref=A263B4AB9BAE518E27B140DBDEDB38DF1B295F421C3AD01A1860DF53CF37E67BD96677A7BED580C2C5B8B2D7C367959EBD32AA7E7CCBB603v8y8D"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consultantplus://offline/ref=A08EC82EE312EBBA9403F67211203C0A8B09E6AC3E69DA3B9FB16112F22E0FF64ADDD5F0E4C40ED6F07460CECBF3E57C020C598801B620FDDFfBE"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46016b1-ecc9-410e-95eb-a13f7eb3881b">6KDV5W64NSFS-337964696-467</_dlc_DocId>
    <_dlc_DocIdUrl xmlns="746016b1-ecc9-410e-95eb-a13f7eb3881b">
      <Url>http://port.admnsk.ru/sites/main/sovet/_layouts/DocIdRedir.aspx?ID=6KDV5W64NSFS-337964696-467</Url>
      <Description>6KDV5W64NSFS-337964696-467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55320406AC5342B1BD278B334A6050" ma:contentTypeVersion="0" ma:contentTypeDescription="Создание документа." ma:contentTypeScope="" ma:versionID="bc9506a7235a88f438d948489b3c920c">
  <xsd:schema xmlns:xsd="http://www.w3.org/2001/XMLSchema" xmlns:xs="http://www.w3.org/2001/XMLSchema" xmlns:p="http://schemas.microsoft.com/office/2006/metadata/properties" xmlns:ns2="746016b1-ecc9-410e-95eb-a13f7eb3881b" targetNamespace="http://schemas.microsoft.com/office/2006/metadata/properties" ma:root="true" ma:fieldsID="81f49cedac92c391acb7cdb56fd9e265" ns2:_="">
    <xsd:import namespace="746016b1-ecc9-410e-95eb-a13f7eb3881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6016b1-ecc9-410e-95eb-a13f7eb3881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A1F28B-54C3-497D-9D14-A5787F6F3D72}"/>
</file>

<file path=customXml/itemProps2.xml><?xml version="1.0" encoding="utf-8"?>
<ds:datastoreItem xmlns:ds="http://schemas.openxmlformats.org/officeDocument/2006/customXml" ds:itemID="{38EF6A7C-4631-455B-A0B3-09E9AD3D122D}"/>
</file>

<file path=customXml/itemProps3.xml><?xml version="1.0" encoding="utf-8"?>
<ds:datastoreItem xmlns:ds="http://schemas.openxmlformats.org/officeDocument/2006/customXml" ds:itemID="{1F30FD10-D45F-4B48-8D7D-EAC71366BCDE}"/>
</file>

<file path=customXml/itemProps4.xml><?xml version="1.0" encoding="utf-8"?>
<ds:datastoreItem xmlns:ds="http://schemas.openxmlformats.org/officeDocument/2006/customXml" ds:itemID="{E4CB41DD-1EBC-41BE-AE76-457C74ECFCEF}"/>
</file>

<file path=docProps/app.xml><?xml version="1.0" encoding="utf-8"?>
<Properties xmlns="http://schemas.openxmlformats.org/officeDocument/2006/extended-properties" xmlns:vt="http://schemas.openxmlformats.org/officeDocument/2006/docPropsVTypes">
  <Template>Normal</Template>
  <TotalTime>3908</TotalTime>
  <Pages>7</Pages>
  <Words>2256</Words>
  <Characters>12861</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Приложение 4</vt:lpstr>
    </vt:vector>
  </TitlesOfParts>
  <Company/>
  <LinksUpToDate>false</LinksUpToDate>
  <CharactersWithSpaces>15087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4</dc:title>
  <dc:creator>Краснова Марина Олеговна</dc:creator>
  <cp:lastModifiedBy>Тартышная Алёна Юрьевна</cp:lastModifiedBy>
  <cp:revision>8</cp:revision>
  <cp:lastPrinted>2025-10-24T09:33:00Z</cp:lastPrinted>
  <dcterms:created xsi:type="dcterms:W3CDTF">2025-10-24T05:19:00Z</dcterms:created>
  <dcterms:modified xsi:type="dcterms:W3CDTF">2025-10-27T04:49:00Z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0x0101005855320406AC5342B1BD278B334A6050</vt:lpwstr>
  </property>
  <property fmtid="{D5CDD505-2E9C-101B-9397-08002B2CF9AE}" pid="3" name="_dlc_DocIdItemGuid">
    <vt:lpwstr>7a8435fe-d357-4111-9bc4-5a8407f03859</vt:lpwstr>
  </property>
</Properties>
</file>